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F" w:rsidRPr="00E81A07" w:rsidRDefault="007E496F" w:rsidP="007E496F">
      <w:pPr>
        <w:tabs>
          <w:tab w:val="num" w:pos="-567"/>
        </w:tabs>
        <w:spacing w:line="276" w:lineRule="auto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Льготное зубное протезирование для участников СВО</w:t>
      </w:r>
    </w:p>
    <w:p w:rsidR="00905889" w:rsidRDefault="00905889" w:rsidP="00905889">
      <w:pPr>
        <w:tabs>
          <w:tab w:val="num" w:pos="0"/>
        </w:tabs>
        <w:spacing w:line="276" w:lineRule="auto"/>
        <w:ind w:firstLine="709"/>
        <w:jc w:val="both"/>
        <w:rPr>
          <w:szCs w:val="28"/>
        </w:rPr>
      </w:pPr>
    </w:p>
    <w:p w:rsidR="00E5292C" w:rsidRPr="00184F1B" w:rsidRDefault="00E5292C" w:rsidP="00905889">
      <w:pPr>
        <w:tabs>
          <w:tab w:val="num" w:pos="0"/>
        </w:tabs>
        <w:spacing w:line="276" w:lineRule="auto"/>
        <w:ind w:firstLine="709"/>
        <w:jc w:val="both"/>
        <w:rPr>
          <w:szCs w:val="28"/>
        </w:rPr>
      </w:pPr>
      <w:r w:rsidRPr="00184F1B">
        <w:rPr>
          <w:szCs w:val="28"/>
        </w:rPr>
        <w:t>Льготное зубное протезирование предоставляется отдельным категориям граждан, в том числе ветеранам боевых действий, указанным в абзацах втором и третьем подпункта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 (далее — участники СВО).</w:t>
      </w:r>
    </w:p>
    <w:p w:rsidR="00905889" w:rsidRDefault="00C44796" w:rsidP="00905889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Л</w:t>
      </w:r>
      <w:r w:rsidR="00E047ED">
        <w:rPr>
          <w:szCs w:val="28"/>
        </w:rPr>
        <w:t xml:space="preserve">ьготное зубное протезирование осуществляется участникам СВО вне зависимости от наличия инвалидности, в соответствии с порядками оказания медицинской помощи, на основе клинических рекомендаций, с учетом стандартов медицинской помощи. </w:t>
      </w:r>
    </w:p>
    <w:p w:rsidR="00E047ED" w:rsidRDefault="00E047ED" w:rsidP="00905889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Решение о выборе ортопедической конструкции и материалов для ее</w:t>
      </w:r>
      <w:r w:rsidR="00905889">
        <w:rPr>
          <w:szCs w:val="28"/>
        </w:rPr>
        <w:t xml:space="preserve"> </w:t>
      </w:r>
      <w:r>
        <w:rPr>
          <w:szCs w:val="28"/>
        </w:rPr>
        <w:t>изготовления принимает лечащий врач-стоматол</w:t>
      </w:r>
      <w:r w:rsidR="00905889">
        <w:rPr>
          <w:szCs w:val="28"/>
        </w:rPr>
        <w:t xml:space="preserve">ог-ортопед с учетом медицинских </w:t>
      </w:r>
      <w:r>
        <w:rPr>
          <w:szCs w:val="28"/>
        </w:rPr>
        <w:t>показаний и </w:t>
      </w:r>
      <w:r w:rsidR="00905889">
        <w:rPr>
          <w:szCs w:val="28"/>
        </w:rPr>
        <w:t xml:space="preserve"> </w:t>
      </w:r>
      <w:r>
        <w:rPr>
          <w:szCs w:val="28"/>
        </w:rPr>
        <w:t>согласовывает его</w:t>
      </w:r>
      <w:r w:rsidR="00905889">
        <w:rPr>
          <w:szCs w:val="28"/>
        </w:rPr>
        <w:t xml:space="preserve"> </w:t>
      </w:r>
      <w:r>
        <w:rPr>
          <w:szCs w:val="28"/>
        </w:rPr>
        <w:t>с пациентом (за исключением ортопедических ко</w:t>
      </w:r>
      <w:r w:rsidR="007E496F">
        <w:rPr>
          <w:szCs w:val="28"/>
        </w:rPr>
        <w:t xml:space="preserve">нструкций из диоксида циркония; </w:t>
      </w:r>
      <w:r>
        <w:rPr>
          <w:szCs w:val="28"/>
        </w:rPr>
        <w:t>безметалловых керамических коронок; ортопедических конструкций, изготовленных с применением цифровых технологий; протезирования с использованием ден</w:t>
      </w:r>
      <w:r w:rsidR="00C44796">
        <w:rPr>
          <w:szCs w:val="28"/>
        </w:rPr>
        <w:t>тальных имплантов и протезов из </w:t>
      </w:r>
      <w:r>
        <w:rPr>
          <w:szCs w:val="28"/>
        </w:rPr>
        <w:t>драгоценных металлов).</w:t>
      </w:r>
    </w:p>
    <w:p w:rsidR="00905889" w:rsidRDefault="00E047ED" w:rsidP="00905889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При наличии медицинских показаний для выполнения льготного зубного протезирования участникам СВО необходимо обращаться в Государственный фонд поддержки участников специальной военной операции «Защитники Отечества» для получения справки, подтверждающей право на льготное зубное протезирование. </w:t>
      </w:r>
    </w:p>
    <w:p w:rsidR="00E047ED" w:rsidRDefault="00E047ED" w:rsidP="00E81A07">
      <w:pPr>
        <w:spacing w:line="276" w:lineRule="auto"/>
        <w:ind w:left="-426" w:firstLine="1135"/>
        <w:contextualSpacing/>
        <w:jc w:val="both"/>
        <w:rPr>
          <w:szCs w:val="28"/>
        </w:rPr>
      </w:pPr>
      <w:r>
        <w:rPr>
          <w:szCs w:val="28"/>
        </w:rPr>
        <w:t>После получения вышеуказанной справки участникам СВО необходимо вместе с удостоверением участника специальной военной операции обращаться в государственное бюджетное учреждение</w:t>
      </w:r>
      <w:r w:rsidR="00905889">
        <w:rPr>
          <w:szCs w:val="28"/>
        </w:rPr>
        <w:t xml:space="preserve"> Ростовской области «Стоматологическая поликлиника» </w:t>
      </w:r>
      <w:r>
        <w:rPr>
          <w:szCs w:val="28"/>
        </w:rPr>
        <w:t>в г. Ростове-на-Дону (г. Ростов-на-Дону, ул. Пушкинская, 211/95</w:t>
      </w:r>
      <w:r w:rsidR="00E80889">
        <w:rPr>
          <w:szCs w:val="28"/>
        </w:rPr>
        <w:t>, контактный телефон 8(863)285-02-45</w:t>
      </w:r>
      <w:r>
        <w:rPr>
          <w:szCs w:val="28"/>
        </w:rPr>
        <w:t>)</w:t>
      </w:r>
      <w:r w:rsidR="00E80889">
        <w:rPr>
          <w:szCs w:val="28"/>
        </w:rPr>
        <w:t xml:space="preserve"> </w:t>
      </w:r>
      <w:r>
        <w:rPr>
          <w:szCs w:val="28"/>
        </w:rPr>
        <w:t>или в государственное автономно</w:t>
      </w:r>
      <w:r w:rsidR="00905889">
        <w:rPr>
          <w:szCs w:val="28"/>
        </w:rPr>
        <w:t xml:space="preserve">е учреждение Ростовской области </w:t>
      </w:r>
      <w:r>
        <w:rPr>
          <w:szCs w:val="28"/>
        </w:rPr>
        <w:t>«Сто</w:t>
      </w:r>
      <w:r w:rsidR="00905889">
        <w:rPr>
          <w:szCs w:val="28"/>
        </w:rPr>
        <w:t>матологическая поликлиника» (г.</w:t>
      </w:r>
      <w:r>
        <w:rPr>
          <w:szCs w:val="28"/>
        </w:rPr>
        <w:t>Рост</w:t>
      </w:r>
      <w:r w:rsidR="00905889">
        <w:rPr>
          <w:szCs w:val="28"/>
        </w:rPr>
        <w:t>ов-на-Дону,</w:t>
      </w:r>
      <w:r w:rsidR="00E81A07" w:rsidRPr="00E81A07">
        <w:rPr>
          <w:szCs w:val="28"/>
        </w:rPr>
        <w:t xml:space="preserve"> </w:t>
      </w:r>
      <w:r>
        <w:rPr>
          <w:szCs w:val="28"/>
        </w:rPr>
        <w:t>пер. Университетский, 133</w:t>
      </w:r>
      <w:r w:rsidR="00E80889">
        <w:rPr>
          <w:szCs w:val="28"/>
        </w:rPr>
        <w:t>, контактный телефон 8(863)253-40-44</w:t>
      </w:r>
      <w:r>
        <w:rPr>
          <w:szCs w:val="28"/>
        </w:rPr>
        <w:t>).</w:t>
      </w:r>
    </w:p>
    <w:p w:rsidR="00BF12B1" w:rsidRDefault="00BF12B1" w:rsidP="00905889">
      <w:pPr>
        <w:spacing w:line="276" w:lineRule="auto"/>
      </w:pPr>
    </w:p>
    <w:p w:rsidR="00184F1B" w:rsidRDefault="00184F1B"/>
    <w:p w:rsidR="00184F1B" w:rsidRDefault="00184F1B"/>
    <w:p w:rsidR="00184F1B" w:rsidRDefault="00184F1B"/>
    <w:sectPr w:rsidR="00184F1B" w:rsidSect="007E49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597C"/>
    <w:multiLevelType w:val="multilevel"/>
    <w:tmpl w:val="4DD0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05852"/>
    <w:multiLevelType w:val="hybridMultilevel"/>
    <w:tmpl w:val="FD08E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047ED"/>
    <w:rsid w:val="00184F1B"/>
    <w:rsid w:val="001F20A8"/>
    <w:rsid w:val="00277BE8"/>
    <w:rsid w:val="00584700"/>
    <w:rsid w:val="007E496F"/>
    <w:rsid w:val="00905889"/>
    <w:rsid w:val="009D6E77"/>
    <w:rsid w:val="00A527BD"/>
    <w:rsid w:val="00BF12B1"/>
    <w:rsid w:val="00C44796"/>
    <w:rsid w:val="00E047ED"/>
    <w:rsid w:val="00E5292C"/>
    <w:rsid w:val="00E80889"/>
    <w:rsid w:val="00E81A07"/>
    <w:rsid w:val="00E8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F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4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p280</dc:creator>
  <cp:lastModifiedBy>reg1</cp:lastModifiedBy>
  <cp:revision>2</cp:revision>
  <cp:lastPrinted>2026-04-16T07:20:00Z</cp:lastPrinted>
  <dcterms:created xsi:type="dcterms:W3CDTF">2026-04-16T13:00:00Z</dcterms:created>
  <dcterms:modified xsi:type="dcterms:W3CDTF">2026-04-16T13:00:00Z</dcterms:modified>
</cp:coreProperties>
</file>