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50F8E861" w:rsidR="00C25613" w:rsidRPr="009A158C" w:rsidRDefault="009A158C" w:rsidP="009A158C">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Пресс-релиз - 08.09.2026</w:t>
      </w:r>
    </w:p>
    <w:p w14:paraId="00000003" w14:textId="77777777" w:rsidR="00C25613" w:rsidRPr="009A158C" w:rsidRDefault="006403A4" w:rsidP="009A158C">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России стартовал федеральный проект «Здоровье СВОих»</w:t>
      </w:r>
    </w:p>
    <w:p w14:paraId="00000004" w14:textId="77777777" w:rsidR="00C25613" w:rsidRPr="009A158C" w:rsidRDefault="00C25613" w:rsidP="009A158C">
      <w:pPr>
        <w:spacing w:after="0" w:line="360" w:lineRule="auto"/>
        <w:jc w:val="both"/>
        <w:rPr>
          <w:rFonts w:ascii="Times New Roman" w:eastAsia="Times New Roman" w:hAnsi="Times New Roman" w:cs="Times New Roman"/>
          <w:sz w:val="26"/>
          <w:szCs w:val="26"/>
        </w:rPr>
      </w:pPr>
    </w:p>
    <w:p w14:paraId="00000005" w14:textId="469A042D" w:rsidR="00C25613" w:rsidRPr="009A158C" w:rsidRDefault="006403A4" w:rsidP="009A158C">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Проект запущен АНО «Комитет семей воинов Отечества» в первых пилотных регионах страны на основании многочисленных обращений от участников СВО и членов их семей, поступающих в региональные штабы Комитета, а также с учетом всесторонних мер поддержки на законодательном уровне. </w:t>
      </w:r>
      <w:bookmarkStart w:id="0" w:name="_GoBack"/>
      <w:bookmarkEnd w:id="0"/>
    </w:p>
    <w:p w14:paraId="00000006" w14:textId="466ECAD8" w:rsidR="00C25613" w:rsidRPr="00DF099D" w:rsidRDefault="006403A4" w:rsidP="009A158C">
      <w:pPr>
        <w:spacing w:after="0" w:line="36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ab/>
      </w:r>
      <w:r>
        <w:rPr>
          <w:rFonts w:ascii="Times New Roman" w:eastAsia="Times New Roman" w:hAnsi="Times New Roman" w:cs="Times New Roman"/>
          <w:bCs/>
          <w:sz w:val="26"/>
          <w:szCs w:val="26"/>
        </w:rPr>
        <w:t>В перечень пилотных территорий вошли Московская</w:t>
      </w:r>
      <w:r w:rsidRPr="00DF099D">
        <w:rPr>
          <w:rFonts w:ascii="Times New Roman" w:eastAsia="Times New Roman" w:hAnsi="Times New Roman" w:cs="Times New Roman"/>
          <w:bCs/>
          <w:sz w:val="26"/>
          <w:szCs w:val="26"/>
        </w:rPr>
        <w:t xml:space="preserve"> область, Иркутская область, Новосибирская область, Оренбургская область, Ростовская область, Ульяновская область, Тамбовская область, Волгоградская область, Вологодская область, Курганская область, Херсонская область, Запорожская область, Рязанская область, Челябинская область, Смоленская область. Чувашская Республика, Республика Крым, Донецкая Народная Республика, Республика Коми, Республика Саха (Якутия), Саратовская область, Астраханская область, Томская область, ХМАО-Югра, Забайкальский край.</w:t>
      </w:r>
    </w:p>
    <w:p w14:paraId="00000007" w14:textId="59892DA6" w:rsidR="00C25613" w:rsidRPr="009A158C" w:rsidRDefault="006403A4" w:rsidP="009A158C">
      <w:pPr>
        <w:pBdr>
          <w:top w:val="nil"/>
          <w:left w:val="nil"/>
          <w:bottom w:val="nil"/>
          <w:right w:val="nil"/>
          <w:between w:val="nil"/>
        </w:pBdr>
        <w:spacing w:after="0" w:line="360" w:lineRule="auto"/>
        <w:jc w:val="both"/>
        <w:rPr>
          <w:rFonts w:ascii="Times New Roman" w:eastAsia="Times New Roman" w:hAnsi="Times New Roman" w:cs="Times New Roman"/>
          <w:sz w:val="26"/>
          <w:szCs w:val="26"/>
        </w:rPr>
      </w:pPr>
      <w:bookmarkStart w:id="1" w:name="_heading=h.m9ry2m9kpi11" w:colFirst="0" w:colLast="0"/>
      <w:bookmarkEnd w:id="1"/>
      <w:r>
        <w:rPr>
          <w:rFonts w:ascii="Times New Roman" w:eastAsia="Times New Roman" w:hAnsi="Times New Roman" w:cs="Times New Roman"/>
          <w:sz w:val="26"/>
          <w:szCs w:val="26"/>
        </w:rPr>
        <w:tab/>
        <w:t>Проект создан в целях профилактики рисков социального напряжения в среде участников СВ</w:t>
      </w:r>
      <w:r>
        <w:rPr>
          <w:rFonts w:ascii="Times New Roman" w:eastAsia="Times New Roman" w:hAnsi="Times New Roman" w:cs="Times New Roman"/>
          <w:sz w:val="26"/>
          <w:szCs w:val="26"/>
          <w:lang w:val="ru-RU"/>
        </w:rPr>
        <w:t xml:space="preserve">О </w:t>
      </w:r>
      <w:r>
        <w:rPr>
          <w:rFonts w:ascii="Times New Roman" w:eastAsia="Times New Roman" w:hAnsi="Times New Roman" w:cs="Times New Roman"/>
          <w:sz w:val="26"/>
          <w:szCs w:val="26"/>
        </w:rPr>
        <w:t>и членов их семей, за счет оперативного решения проблем и повышения правовой грамотности в вопросах получения медицинской помощи во внеочередном порядке, прохождении медицинской реабилитации, получении технических средств реабилитации, установлении или продлении инвалидности.</w:t>
      </w:r>
    </w:p>
    <w:p w14:paraId="00000008" w14:textId="7EA92340" w:rsidR="00C25613" w:rsidRPr="009A158C" w:rsidRDefault="006403A4" w:rsidP="009A158C">
      <w:pPr>
        <w:spacing w:after="0" w:line="360" w:lineRule="auto"/>
        <w:jc w:val="both"/>
        <w:rPr>
          <w:rFonts w:ascii="Times New Roman" w:eastAsia="Times New Roman" w:hAnsi="Times New Roman" w:cs="Times New Roman"/>
          <w:sz w:val="26"/>
          <w:szCs w:val="26"/>
        </w:rPr>
      </w:pPr>
      <w:bookmarkStart w:id="2" w:name="_heading=h.ewu299cvdzye" w:colFirst="0" w:colLast="0"/>
      <w:bookmarkEnd w:id="2"/>
      <w:r>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rPr>
        <w:tab/>
        <w:t>«Проект «Здоровье СВОих» появился как ответ на конкретные обращения наших бойцов и их семей. Мы видим, насколько важно, чтобы человек не оставался один на один со сложностями при получении медицинской помощи, реабилитации или оформлении необходимых документов. Наша задача — сделать так, чтобы за каждым обращением стояло не хождение по кабинетам, а конкретное и оперативное решение», — отметила руководитель Комитета семей воинов Отечества Юлия Белехова.</w:t>
      </w:r>
    </w:p>
    <w:p w14:paraId="00000009" w14:textId="56D6D0F2" w:rsidR="00C25613" w:rsidRPr="009A158C" w:rsidRDefault="006403A4" w:rsidP="009A158C">
      <w:pPr>
        <w:spacing w:after="0" w:line="360" w:lineRule="auto"/>
        <w:jc w:val="both"/>
        <w:rPr>
          <w:rFonts w:ascii="Times New Roman" w:eastAsia="Times New Roman" w:hAnsi="Times New Roman" w:cs="Times New Roman"/>
          <w:sz w:val="26"/>
          <w:szCs w:val="26"/>
        </w:rPr>
      </w:pPr>
      <w:bookmarkStart w:id="3" w:name="_heading=h.egqs7r35ek3v" w:colFirst="0" w:colLast="0"/>
      <w:bookmarkEnd w:id="3"/>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t>В рамках проекта с сентября 2026 года запущены региональные сервисные чаты в национальном мессенджере «МАКС». В чатах будет осуществляться модерация общения между участниками в рамках действующего законодательства с запретом на размещение в ленте чатов персональных данных участников СВО и членов их семей.</w:t>
      </w:r>
    </w:p>
    <w:p w14:paraId="0000000A" w14:textId="77777777" w:rsidR="00C25613" w:rsidRPr="009A158C" w:rsidRDefault="006403A4" w:rsidP="009A158C">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Чаты проекта будут работать по графику с 9.00 до 19.00 по рабочим дням по местному времени регионов – участников проекта с рекомендованным временем на ответ со стороны органов власти и учреждений социальной сферы в течение 2-х часов.</w:t>
      </w:r>
    </w:p>
    <w:p w14:paraId="0000000B" w14:textId="706B43C2" w:rsidR="00C25613" w:rsidRPr="009A158C" w:rsidRDefault="006403A4" w:rsidP="009A158C">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t>Участие региона в проекте и оперативная отработка проблем в региональных чатах позволит решать проблемы в цифровом формате без бумаги; снизить количество обращений в органы власти, сформировать в конкретном регионе еще более внимательное отношение к участникам СВО и членам их семей; выявить системные проблемы</w:t>
      </w:r>
      <w:r>
        <w:rPr>
          <w:rFonts w:ascii="Times New Roman" w:eastAsia="Times New Roman" w:hAnsi="Times New Roman" w:cs="Times New Roman"/>
          <w:sz w:val="26"/>
          <w:szCs w:val="26"/>
          <w:lang w:val="ru-RU"/>
        </w:rPr>
        <w:t xml:space="preserve"> в отрасли. </w:t>
      </w:r>
      <w:r>
        <w:rPr>
          <w:rFonts w:ascii="Times New Roman" w:eastAsia="Times New Roman" w:hAnsi="Times New Roman" w:cs="Times New Roman"/>
          <w:sz w:val="26"/>
          <w:szCs w:val="26"/>
        </w:rPr>
        <w:t xml:space="preserve"> </w:t>
      </w:r>
    </w:p>
    <w:p w14:paraId="0000000C" w14:textId="7D5ABF46" w:rsidR="00C25613" w:rsidRPr="009A158C" w:rsidRDefault="006403A4" w:rsidP="009A158C">
      <w:pPr>
        <w:spacing w:after="0" w:line="360" w:lineRule="auto"/>
        <w:jc w:val="both"/>
        <w:rPr>
          <w:rFonts w:ascii="Times New Roman" w:eastAsia="Times New Roman" w:hAnsi="Times New Roman" w:cs="Times New Roman"/>
          <w:i/>
          <w:iCs/>
          <w:sz w:val="26"/>
          <w:szCs w:val="26"/>
        </w:rPr>
      </w:pPr>
      <w:r>
        <w:rPr>
          <w:rFonts w:ascii="Times New Roman" w:eastAsia="Times New Roman" w:hAnsi="Times New Roman" w:cs="Times New Roman"/>
          <w:b/>
          <w:bCs/>
          <w:sz w:val="26"/>
          <w:szCs w:val="26"/>
        </w:rPr>
        <w:tab/>
      </w:r>
      <w:r>
        <w:rPr>
          <w:rFonts w:ascii="Times New Roman" w:eastAsia="Times New Roman" w:hAnsi="Times New Roman" w:cs="Times New Roman"/>
          <w:i/>
          <w:iCs/>
          <w:sz w:val="26"/>
          <w:szCs w:val="26"/>
        </w:rPr>
        <w:t xml:space="preserve">«Это крайне актуальный и своевременный проект. Несмотря на </w:t>
      </w:r>
      <w:r>
        <w:rPr>
          <w:rFonts w:ascii="Times New Roman" w:eastAsia="Times New Roman" w:hAnsi="Times New Roman" w:cs="Times New Roman"/>
          <w:i/>
          <w:iCs/>
          <w:sz w:val="26"/>
          <w:szCs w:val="26"/>
          <w:lang w:val="ru-RU"/>
        </w:rPr>
        <w:t xml:space="preserve">федеральные </w:t>
      </w:r>
      <w:r>
        <w:rPr>
          <w:rFonts w:ascii="Times New Roman" w:eastAsia="Times New Roman" w:hAnsi="Times New Roman" w:cs="Times New Roman"/>
          <w:i/>
          <w:iCs/>
          <w:sz w:val="26"/>
          <w:szCs w:val="26"/>
        </w:rPr>
        <w:t>регламенты сопровождение участников СВО и членов их семей</w:t>
      </w:r>
      <w:r>
        <w:rPr>
          <w:rFonts w:ascii="Times New Roman" w:eastAsia="Times New Roman" w:hAnsi="Times New Roman" w:cs="Times New Roman"/>
          <w:i/>
          <w:iCs/>
          <w:sz w:val="26"/>
          <w:szCs w:val="26"/>
          <w:lang w:val="ru-RU"/>
        </w:rPr>
        <w:t>,</w:t>
      </w:r>
      <w:r>
        <w:rPr>
          <w:rFonts w:ascii="Times New Roman" w:eastAsia="Times New Roman" w:hAnsi="Times New Roman" w:cs="Times New Roman"/>
          <w:i/>
          <w:iCs/>
          <w:sz w:val="26"/>
          <w:szCs w:val="26"/>
        </w:rPr>
        <w:t xml:space="preserve"> особенно в вопросах медицины</w:t>
      </w:r>
      <w:r>
        <w:rPr>
          <w:rFonts w:ascii="Times New Roman" w:eastAsia="Times New Roman" w:hAnsi="Times New Roman" w:cs="Times New Roman"/>
          <w:i/>
          <w:iCs/>
          <w:sz w:val="26"/>
          <w:szCs w:val="26"/>
          <w:lang w:val="ru-RU"/>
        </w:rPr>
        <w:t>,</w:t>
      </w:r>
      <w:r>
        <w:rPr>
          <w:rFonts w:ascii="Times New Roman" w:eastAsia="Times New Roman" w:hAnsi="Times New Roman" w:cs="Times New Roman"/>
          <w:i/>
          <w:iCs/>
          <w:sz w:val="26"/>
          <w:szCs w:val="26"/>
        </w:rPr>
        <w:t xml:space="preserve"> требует постоянного контроля. Мы уверены, что оперативная отработка обращений и правовые разъяснения через систему региональных чатов позволят сделать получение социальных услуг еще более быстрым и удобным», - </w:t>
      </w:r>
      <w:r>
        <w:rPr>
          <w:rFonts w:ascii="Times New Roman" w:eastAsia="Times New Roman" w:hAnsi="Times New Roman" w:cs="Times New Roman"/>
          <w:i/>
          <w:sz w:val="26"/>
          <w:szCs w:val="26"/>
        </w:rPr>
        <w:t>сообщил руководитель проекта «Здоровье СВОих», первый зампред Комиссии Общественной палаты РФ по общественному контролю и работе с обращениями граждан Евгений Мартынов</w:t>
      </w:r>
      <w:r>
        <w:rPr>
          <w:rFonts w:ascii="Times New Roman" w:eastAsia="Times New Roman" w:hAnsi="Times New Roman" w:cs="Times New Roman"/>
          <w:i/>
          <w:iCs/>
          <w:sz w:val="26"/>
          <w:szCs w:val="26"/>
        </w:rPr>
        <w:t xml:space="preserve">. </w:t>
      </w:r>
    </w:p>
    <w:p w14:paraId="0000000E" w14:textId="03963FE5" w:rsidR="00C25613" w:rsidRPr="009A158C" w:rsidRDefault="006403A4" w:rsidP="009A158C">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АНО «Комитет семей воинов Отечества»</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создан матерями и женами участников СВО для того, чтобы объединить усилия в помощи военнослужащим, и помочь таким же, как они сами, — семьям, ожидающим бойцов домой, семьям, потерявшим сыновей и мужей. Об этом было объявлено на встрече Владимира Путина с матерями военнослужащих 26 ноября 2022 г. Сегодня помощь военнослужащим и их семьям оказывают региональные штабы Комитета в 89 регионах России и Республике Абхазия. Среди стратегических задач Комитета - оказание медицинской, юридической и духовной помощи вернувшимся участникам СВО и их семьям в адаптации в мирной жизни.</w:t>
      </w:r>
    </w:p>
    <w:sectPr w:rsidR="00C25613" w:rsidRPr="009A158C" w:rsidSect="009A158C">
      <w:pgSz w:w="11906" w:h="16838"/>
      <w:pgMar w:top="993" w:right="566" w:bottom="993"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AC8B4BFC-DF16-4ACE-8C2F-AA490D47EF7F}"/>
    <w:embedBold r:id="rId2" w:fontKey="{C94B694E-19F8-4830-90D2-8D0E2EE3DED3}"/>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embedRegular r:id="rId3" w:fontKey="{31857844-13A9-4894-A78C-C130096CC9ED}"/>
  </w:font>
  <w:font w:name="Montserrat">
    <w:charset w:val="CC"/>
    <w:family w:val="auto"/>
    <w:pitch w:val="variable"/>
    <w:sig w:usb0="2000020F" w:usb1="00000003" w:usb2="00000000" w:usb3="00000000" w:csb0="00000197" w:csb1="00000000"/>
    <w:embedRegular r:id="rId4" w:fontKey="{27A3B307-7EA9-46A8-9BAE-30A928FC8649}"/>
  </w:font>
  <w:font w:name="Georgia">
    <w:panose1 w:val="02040502050405020303"/>
    <w:charset w:val="CC"/>
    <w:family w:val="roman"/>
    <w:pitch w:val="variable"/>
    <w:sig w:usb0="00000287" w:usb1="00000000" w:usb2="00000000" w:usb3="00000000" w:csb0="0000009F" w:csb1="00000000"/>
    <w:embedItalic r:id="rId5" w:fontKey="{6FA607B8-AB8C-4042-9B3B-7F605F27FE3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613"/>
    <w:rsid w:val="000B0962"/>
    <w:rsid w:val="006403A4"/>
    <w:rsid w:val="009A158C"/>
    <w:rsid w:val="00C25613"/>
    <w:rsid w:val="00D1796B"/>
    <w:rsid w:val="00DF0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C41F"/>
  <w15:docId w15:val="{F56B7D45-3482-465F-B301-B38FC7F3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style>
  <w:style w:type="paragraph" w:styleId="1">
    <w:name w:val="heading 1"/>
    <w:basedOn w:val="a"/>
    <w:next w:val="a"/>
    <w:pPr>
      <w:keepNext/>
      <w:keepLines/>
      <w:spacing w:before="240" w:after="0"/>
      <w:outlineLvl w:val="0"/>
    </w:pPr>
    <w:rPr>
      <w:color w:val="2E75B5"/>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345AFD"/>
    <w:rPr>
      <w:rFonts w:asciiTheme="majorHAnsi" w:eastAsiaTheme="majorEastAsia" w:hAnsiTheme="majorHAnsi" w:cstheme="majorBidi"/>
      <w:color w:val="2E74B5" w:themeColor="accent1" w:themeShade="BF"/>
      <w:sz w:val="32"/>
      <w:szCs w:val="32"/>
    </w:rPr>
  </w:style>
  <w:style w:type="paragraph" w:customStyle="1" w:styleId="Default">
    <w:name w:val="Default"/>
    <w:rsid w:val="004813FF"/>
    <w:pPr>
      <w:autoSpaceDE w:val="0"/>
      <w:autoSpaceDN w:val="0"/>
      <w:adjustRightInd w:val="0"/>
      <w:spacing w:after="0" w:line="240" w:lineRule="auto"/>
    </w:pPr>
    <w:rPr>
      <w:rFonts w:ascii="Montserrat" w:hAnsi="Montserrat" w:cs="Montserrat"/>
      <w:color w:val="000000"/>
      <w:sz w:val="24"/>
      <w:szCs w:val="24"/>
    </w:rPr>
  </w:style>
  <w:style w:type="table" w:customStyle="1" w:styleId="TableNormal">
    <w:name w:val="TableNormal"/>
    <w:tblPr>
      <w:tblCellMar>
        <w:top w:w="100" w:type="dxa"/>
        <w:left w:w="100" w:type="dxa"/>
        <w:bottom w:w="100" w:type="dxa"/>
        <w:right w:w="100" w:type="dxa"/>
      </w:tblCellMar>
    </w:tblPr>
  </w:style>
  <w:style w:type="table" w:styleId="a3">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4">
    <w:name w:val="Title"/>
    <w:basedOn w:val="a"/>
    <w:next w:val="a"/>
    <w:pPr>
      <w:keepNext/>
      <w:keepLines/>
      <w:spacing w:before="480" w:after="120"/>
    </w:pPr>
    <w:rPr>
      <w:b/>
      <w:bCs/>
      <w:sz w:val="72"/>
      <w:szCs w:val="72"/>
    </w:rPr>
  </w:style>
  <w:style w:type="character" w:styleId="a5">
    <w:name w:val="Hyperlink"/>
    <w:basedOn w:val="a0"/>
    <w:uiPriority w:val="99"/>
    <w:unhideWhenUsed/>
    <w:rsid w:val="00D0130C"/>
    <w:rPr>
      <w:color w:val="0563C1" w:themeColor="hyperlink"/>
      <w:u w:val="single"/>
    </w:rPr>
  </w:style>
  <w:style w:type="character" w:styleId="a6">
    <w:name w:val="Strong"/>
    <w:basedOn w:val="a0"/>
    <w:uiPriority w:val="22"/>
    <w:qFormat/>
    <w:rsid w:val="000D5F67"/>
    <w:rPr>
      <w:b/>
      <w:bCs/>
    </w:rPr>
  </w:style>
  <w:style w:type="paragraph" w:styleId="a7">
    <w:name w:val="Subtitle"/>
    <w:basedOn w:val="a"/>
    <w:next w:val="a"/>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unk1:gDocsCustomXmlDataStorage xmlns:unk1="http://customooxmlschemas.google.com/" uri="GoogleDocsCustomDataVersion2">
  <unk1:docsCustomData roundtripDataSignature="AMtx7miKjJNQ/ZQetNtXEWej9TlsE0z3gQ==">CgMxLjAyDmgubTlyeTJtOWtwaTExMg5oLmV3dTI5OWN2ZHp5ZTIOaC5lZ3FzN3IzNWVrM3Y4AHIhMTFYRHB1N1RQRTYxSzBfTVdNdlZQejZWamg2cUdpN044</unk1:docsCustomData>
</unk1: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3201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dc:creator>
  <cp:lastModifiedBy>Игорь Степаненко</cp:lastModifiedBy>
  <cp:revision>4</cp:revision>
  <dcterms:created xsi:type="dcterms:W3CDTF">2026-09-04T14:40:00Z</dcterms:created>
  <dcterms:modified xsi:type="dcterms:W3CDTF">2026-09-07T16:25:00Z</dcterms:modified>
</cp:coreProperties>
</file>