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09" w:rsidRPr="00AA47F7" w:rsidRDefault="00724509" w:rsidP="00724509">
      <w:pPr>
        <w:widowControl w:val="0"/>
        <w:jc w:val="center"/>
        <w:rPr>
          <w:sz w:val="28"/>
        </w:rPr>
      </w:pPr>
      <w:r w:rsidRPr="00AA47F7">
        <w:rPr>
          <w:sz w:val="28"/>
        </w:rPr>
        <w:t xml:space="preserve">Раздел 9. Критерии </w:t>
      </w:r>
    </w:p>
    <w:p w:rsidR="00724509" w:rsidRPr="00AA47F7" w:rsidRDefault="00724509" w:rsidP="00724509">
      <w:pPr>
        <w:widowControl w:val="0"/>
        <w:jc w:val="center"/>
        <w:rPr>
          <w:sz w:val="28"/>
        </w:rPr>
      </w:pPr>
      <w:r w:rsidRPr="00AA47F7">
        <w:rPr>
          <w:sz w:val="28"/>
        </w:rPr>
        <w:t>доступности и качества медицинской помощи</w:t>
      </w:r>
    </w:p>
    <w:p w:rsidR="00724509" w:rsidRPr="00AA47F7" w:rsidRDefault="00724509" w:rsidP="00724509">
      <w:pPr>
        <w:widowControl w:val="0"/>
        <w:jc w:val="center"/>
        <w:rPr>
          <w:sz w:val="28"/>
        </w:rPr>
      </w:pPr>
    </w:p>
    <w:p w:rsidR="00724509" w:rsidRPr="00AA47F7" w:rsidRDefault="00724509" w:rsidP="00724509">
      <w:pPr>
        <w:widowControl w:val="0"/>
        <w:ind w:firstLine="709"/>
        <w:jc w:val="both"/>
        <w:rPr>
          <w:sz w:val="28"/>
        </w:rPr>
      </w:pPr>
      <w:r w:rsidRPr="00AA47F7">
        <w:rPr>
          <w:sz w:val="28"/>
        </w:rPr>
        <w:t xml:space="preserve">Критерии доступности и качества медицинской помощи, оказываемой в рамках Территориальной программы государственных гарантий, приведены в таблице № 9. </w:t>
      </w:r>
    </w:p>
    <w:p w:rsidR="00724509" w:rsidRPr="00AA47F7" w:rsidRDefault="00724509" w:rsidP="00724509">
      <w:pPr>
        <w:widowControl w:val="0"/>
        <w:ind w:firstLine="709"/>
        <w:jc w:val="right"/>
        <w:rPr>
          <w:sz w:val="28"/>
        </w:rPr>
      </w:pPr>
    </w:p>
    <w:p w:rsidR="00724509" w:rsidRPr="00AA47F7" w:rsidRDefault="00724509" w:rsidP="00724509">
      <w:pPr>
        <w:widowControl w:val="0"/>
        <w:ind w:firstLine="709"/>
        <w:jc w:val="right"/>
        <w:rPr>
          <w:sz w:val="28"/>
        </w:rPr>
      </w:pPr>
      <w:r w:rsidRPr="00AA47F7">
        <w:rPr>
          <w:sz w:val="28"/>
        </w:rPr>
        <w:t>Таблица № 9</w:t>
      </w:r>
    </w:p>
    <w:p w:rsidR="00724509" w:rsidRPr="00AA47F7" w:rsidRDefault="00724509" w:rsidP="00724509">
      <w:pPr>
        <w:widowControl w:val="0"/>
        <w:jc w:val="center"/>
        <w:rPr>
          <w:sz w:val="28"/>
        </w:rPr>
      </w:pPr>
    </w:p>
    <w:p w:rsidR="00724509" w:rsidRPr="00AA47F7" w:rsidRDefault="00724509" w:rsidP="00724509">
      <w:pPr>
        <w:widowControl w:val="0"/>
        <w:jc w:val="center"/>
        <w:rPr>
          <w:sz w:val="28"/>
        </w:rPr>
      </w:pPr>
      <w:r w:rsidRPr="00AA47F7">
        <w:rPr>
          <w:sz w:val="28"/>
        </w:rPr>
        <w:t>КРИТЕРИИ</w:t>
      </w:r>
    </w:p>
    <w:p w:rsidR="00724509" w:rsidRPr="00AA47F7" w:rsidRDefault="00724509" w:rsidP="00724509">
      <w:pPr>
        <w:widowControl w:val="0"/>
        <w:jc w:val="center"/>
        <w:rPr>
          <w:sz w:val="28"/>
        </w:rPr>
      </w:pPr>
      <w:r w:rsidRPr="00AA47F7">
        <w:rPr>
          <w:sz w:val="28"/>
        </w:rPr>
        <w:t>доступности и качества медицинской помощи</w:t>
      </w:r>
    </w:p>
    <w:p w:rsidR="00724509" w:rsidRPr="00AA47F7" w:rsidRDefault="00724509" w:rsidP="00724509">
      <w:pPr>
        <w:widowControl w:val="0"/>
        <w:jc w:val="center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6"/>
        <w:gridCol w:w="3498"/>
        <w:gridCol w:w="2587"/>
        <w:gridCol w:w="933"/>
        <w:gridCol w:w="933"/>
        <w:gridCol w:w="933"/>
      </w:tblGrid>
      <w:tr w:rsidR="00724509" w:rsidRPr="00AA47F7" w:rsidTr="00661A2F">
        <w:trPr>
          <w:tblHeader/>
        </w:trPr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№ п/п</w:t>
            </w:r>
          </w:p>
        </w:tc>
        <w:tc>
          <w:tcPr>
            <w:tcW w:w="3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Наименование </w:t>
            </w:r>
          </w:p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показателя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Единица </w:t>
            </w:r>
          </w:p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измерения</w:t>
            </w:r>
          </w:p>
        </w:tc>
        <w:tc>
          <w:tcPr>
            <w:tcW w:w="2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Целевые значения показателей ТПГГ </w:t>
            </w:r>
          </w:p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по годам</w:t>
            </w:r>
          </w:p>
        </w:tc>
      </w:tr>
      <w:tr w:rsidR="00724509" w:rsidRPr="00AA47F7" w:rsidTr="00661A2F">
        <w:trPr>
          <w:tblHeader/>
        </w:trPr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/>
        </w:tc>
        <w:tc>
          <w:tcPr>
            <w:tcW w:w="3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/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2024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2025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2026</w:t>
            </w:r>
          </w:p>
        </w:tc>
      </w:tr>
    </w:tbl>
    <w:p w:rsidR="00724509" w:rsidRPr="00AA47F7" w:rsidRDefault="00724509" w:rsidP="00724509">
      <w:pPr>
        <w:rPr>
          <w:sz w:val="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6"/>
        <w:gridCol w:w="3498"/>
        <w:gridCol w:w="2587"/>
        <w:gridCol w:w="933"/>
        <w:gridCol w:w="933"/>
        <w:gridCol w:w="933"/>
      </w:tblGrid>
      <w:tr w:rsidR="00724509" w:rsidRPr="00AA47F7" w:rsidTr="00661A2F">
        <w:trPr>
          <w:tblHeader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4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5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6</w:t>
            </w:r>
          </w:p>
        </w:tc>
      </w:tr>
      <w:tr w:rsidR="00724509" w:rsidRPr="00AA47F7" w:rsidTr="00661A2F">
        <w:tc>
          <w:tcPr>
            <w:tcW w:w="9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Критерии качества медицинской помощи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Доля впервые выявленных заболеваний при профилактических медицинских осмотрах, в 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18,8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18,8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18,8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Доля впервые выявленных заболеваний при профилактических медицинских осмотрах несовершеннолетних в 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90,0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90,0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90,0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Доля впервые выявленных онкологических заболеваний при профилактических осмотрах, в том числе в рамках диспансеризации, в общем количестве </w:t>
            </w:r>
            <w:r w:rsidRPr="00AA47F7">
              <w:rPr>
                <w:sz w:val="28"/>
              </w:rPr>
              <w:lastRenderedPageBreak/>
              <w:t>впервые в жизни зарегистрированных онкологических заболеваний в течение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30,1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30,1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30,1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4.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Доля впервые выявленных онкологических заболеваний при профилактических медицинских осмотрах, в том числе в рамках диспансеризации, от общего количества лиц, прошедших указанные осмотры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5.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Доля пациентов со злокачественными новообразованиями, взятых под диспансерное наблюдение, в общем количестве пациентов со злокачественными новообразованиями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97,2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97,2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97,2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6.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Доля пациентов с инфарктом миокарда, госпитализированных в первые 12 часов </w:t>
            </w:r>
          </w:p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от начала заболевания, в общем количестве госпитализированных пациентов с инфарктом миокарда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39,0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39,0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39,0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7.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 острым инфарктом миокарда, имеющих показания к его проведению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26,0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26,0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26,0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8.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Доля пациентов с острым и повторным инфарктом </w:t>
            </w:r>
            <w:r w:rsidRPr="00AA47F7">
              <w:rPr>
                <w:sz w:val="28"/>
              </w:rPr>
              <w:lastRenderedPageBreak/>
              <w:t>миокарда, которым выездной бригадой скорой медицинской помощи проведен тромболизис, в 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28,0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28,0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28,0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9.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</w:t>
            </w:r>
          </w:p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 ее проведению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75,0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75,0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75,0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10.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Доля пациентов с острыми цереброваскулярными болезнями, госпитализированных в первые 6 часов </w:t>
            </w:r>
          </w:p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от начала заболевания, в общем количестве госпитализированных в первичные сосудистые отделения или региональные сосудистые центры пациентов с острыми цереброваскулярными болезнями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46,0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46,0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46,0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11.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Доля пациентов с острым ишемическим инсультом, которым проведена тромболитическая терапия, в общем количестве </w:t>
            </w:r>
            <w:r w:rsidRPr="00AA47F7">
              <w:rPr>
                <w:sz w:val="28"/>
              </w:rPr>
              <w:lastRenderedPageBreak/>
              <w:t>пациентов с острым ишемическим инсультом, госпитализированных в первичные сосудистые отделения или региональные сосудистые центры в первые 6 часов от начала заболевания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12,5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12,5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12,5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12.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 первичные сосудистые отделения или региональные сосудистые центры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11,0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11,0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11,0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13.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Доля пациентов, получающих обезболивание в рамках оказания паллиативной медицинской помощи, в общем количестве пациентов, нуждающихся в обезболивании при оказании паллиативной медицинской помощи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100,0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100,0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100,0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14.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«Женское бесплодие»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100,0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100,0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100,0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15.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Число циклов экстракорпорального оплодотворения, выполняемых медицинской организацией, в течение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250,0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250,0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250,0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16.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Доля женщин, у которых беременность после применения процедуры экстракорпорального оплодотворения (циклов с переносом эмбрионов) завершилась родами, в общем числе женщин, которым были проведены процедуры экстракорпорального оплодотворения (циклы с переносом эмбрионов)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33,0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33,0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33,0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17.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Количество обоснованных жалоб, в том числе на отказ в оказании медицинской помощи, предоставляемой в рамках Территориальной программы государственных гарантий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жалоб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70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75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80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18.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Количество случаев госпитализации с диагнозом «Бронхиальная астма»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случаев госпитализации </w:t>
            </w:r>
          </w:p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 100 тыс. населения в год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81,0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81,0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81,0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19.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Количество случаев госпитализации с диагнозом «Хроническая обструктивная болезнь легких»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случаев госпитализации </w:t>
            </w:r>
          </w:p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 100 тыс. населения в год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79,0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79,0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79,0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20.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Количество случаев госпитализации с диагнозом «Хроническая сердечная недостаточность»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случаев госпитализации </w:t>
            </w:r>
          </w:p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 100 тыс. населения в год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36,0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36,0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36,0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21.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Количество случаев госпитализации с диагнозом </w:t>
            </w:r>
            <w:r w:rsidRPr="00AA47F7">
              <w:rPr>
                <w:sz w:val="28"/>
              </w:rPr>
              <w:lastRenderedPageBreak/>
              <w:t>«Гипертоническая болезнь»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случаев госпитализации </w:t>
            </w:r>
          </w:p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на 100 тыс. </w:t>
            </w:r>
            <w:r w:rsidRPr="00AA47F7">
              <w:rPr>
                <w:sz w:val="28"/>
              </w:rPr>
              <w:lastRenderedPageBreak/>
              <w:t>населения в год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520,0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520,0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520,0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22.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Количество случаев госпитализации с диагнозом «Сахарный диабет»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случаев госпитализации </w:t>
            </w:r>
          </w:p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 100 тыс. населения в год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222,0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222,0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222,0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23.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Количество пациентов с гепатитом С, получивших противовирусную терапию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пациентов</w:t>
            </w:r>
          </w:p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 100 тыс. населения в год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15,0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15,0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15,0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24.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Доля пациентов, прооперированных в течение 2 дней после поступления в стационар по поводу перелома шейки бедра, от всех прооперированных по поводу указанного диагноза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51,3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51,3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51,3</w:t>
            </w:r>
          </w:p>
        </w:tc>
      </w:tr>
      <w:tr w:rsidR="00724509" w:rsidRPr="00AA47F7" w:rsidTr="00661A2F">
        <w:tc>
          <w:tcPr>
            <w:tcW w:w="9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Критерии доступности медицинской помощи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25.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rPr>
                <w:sz w:val="28"/>
              </w:rPr>
            </w:pPr>
            <w:r w:rsidRPr="00AA47F7">
              <w:rPr>
                <w:sz w:val="28"/>
              </w:rPr>
              <w:t>Удовлетворенность населения доступностью медицинской помощью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процентов </w:t>
            </w:r>
          </w:p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от числа опрошенных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39,0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39,0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39,0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25.1.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rPr>
                <w:sz w:val="28"/>
              </w:rPr>
            </w:pPr>
            <w:r w:rsidRPr="00AA47F7">
              <w:rPr>
                <w:sz w:val="28"/>
              </w:rPr>
              <w:t>Удовлетворенность сельского населения доступностью медицинской помощью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процентов </w:t>
            </w:r>
          </w:p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от числа опрошенных сельских жителей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40,0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40,0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40,0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25.2.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rPr>
                <w:sz w:val="28"/>
              </w:rPr>
            </w:pPr>
            <w:r w:rsidRPr="00AA47F7">
              <w:rPr>
                <w:sz w:val="28"/>
              </w:rPr>
              <w:t>Удовлетворенность городского населения доступностью медицинской помощью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процентов </w:t>
            </w:r>
          </w:p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от числа опрошенных городских жителей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38,0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38,0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spacing w:line="264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38,0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26.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Доля расходов на оказание медицинской помощи в условиях дневных стационаров </w:t>
            </w:r>
          </w:p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общих расходах на Территориальную программу государственных гарантий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7,4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7,4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7,4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27.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Доля расходов на оказание медицинской помощи в амбулаторных условиях в неотложной форме в общих расходах на Территориальную </w:t>
            </w:r>
            <w:r w:rsidRPr="00AA47F7">
              <w:rPr>
                <w:sz w:val="28"/>
              </w:rPr>
              <w:lastRenderedPageBreak/>
              <w:t>программу государственных гарантий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1,8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1,8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1,8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28.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Доля пациентов, получивших специализированную медицинскую помощь в стационарных условиях в медицинских организациях, подведомственных федеральным органам исполнительной власти, в общем числе пациентов, которым была оказана медицинская помощь в стационарных условиях в рамках Территориальной программы ОМС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3,1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3,1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3,1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29.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Доля посещений выездной патронажной службой на 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25,0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25,0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25,0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30.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Число пациентов, которым оказана паллиативная медицинская помощь по 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человек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–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–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–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31.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Число пациентов, зарегистрированных на территории субъекта Российской Федерации по месту жительства, </w:t>
            </w:r>
            <w:r w:rsidRPr="00AA47F7">
              <w:rPr>
                <w:sz w:val="28"/>
              </w:rPr>
              <w:lastRenderedPageBreak/>
              <w:t>за оказание паллиативной медицинской помощи которым в медицинских организациях других субъектов Российской Федерации компенсированы затраты на основании межрегионального соглашения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человек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–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–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–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32.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85,0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85,0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85,0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33.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Доля пациентов, находящихся в 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40,0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50,0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50,0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34.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процентов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98,0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98,0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98,0</w:t>
            </w:r>
          </w:p>
        </w:tc>
      </w:tr>
      <w:tr w:rsidR="00724509" w:rsidRPr="00AA47F7" w:rsidTr="00661A2F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35.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Эффективность деятельности медицинских организаций, в том числе расположенных в городской и сельской местности (на основе </w:t>
            </w:r>
            <w:r w:rsidRPr="00AA47F7">
              <w:rPr>
                <w:sz w:val="28"/>
              </w:rPr>
              <w:lastRenderedPageBreak/>
              <w:t>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Кп и Кс</w:t>
            </w:r>
          </w:p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0,95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0,95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724509" w:rsidRPr="00AA47F7" w:rsidRDefault="00724509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0,95</w:t>
            </w:r>
          </w:p>
        </w:tc>
      </w:tr>
    </w:tbl>
    <w:p w:rsidR="00724509" w:rsidRPr="00AA47F7" w:rsidRDefault="00724509" w:rsidP="00724509">
      <w:pPr>
        <w:widowControl w:val="0"/>
        <w:ind w:firstLine="709"/>
        <w:jc w:val="both"/>
        <w:rPr>
          <w:sz w:val="28"/>
        </w:rPr>
      </w:pPr>
    </w:p>
    <w:p w:rsidR="00724509" w:rsidRPr="00AA47F7" w:rsidRDefault="00724509" w:rsidP="00724509">
      <w:pPr>
        <w:widowControl w:val="0"/>
        <w:ind w:firstLine="709"/>
        <w:jc w:val="both"/>
        <w:rPr>
          <w:sz w:val="28"/>
        </w:rPr>
      </w:pPr>
      <w:r w:rsidRPr="00AA47F7">
        <w:rPr>
          <w:sz w:val="28"/>
        </w:rPr>
        <w:t>Примечание.</w:t>
      </w:r>
    </w:p>
    <w:p w:rsidR="00724509" w:rsidRPr="00AA47F7" w:rsidRDefault="00724509" w:rsidP="00724509">
      <w:pPr>
        <w:widowControl w:val="0"/>
        <w:ind w:firstLine="709"/>
        <w:jc w:val="both"/>
        <w:rPr>
          <w:sz w:val="28"/>
        </w:rPr>
      </w:pPr>
      <w:r w:rsidRPr="00AA47F7">
        <w:rPr>
          <w:sz w:val="28"/>
        </w:rPr>
        <w:t>Используемые сокращения:</w:t>
      </w:r>
    </w:p>
    <w:p w:rsidR="00724509" w:rsidRPr="00AA47F7" w:rsidRDefault="00724509" w:rsidP="00724509">
      <w:pPr>
        <w:widowControl w:val="0"/>
        <w:ind w:firstLine="709"/>
        <w:jc w:val="both"/>
        <w:rPr>
          <w:sz w:val="28"/>
        </w:rPr>
      </w:pPr>
      <w:r w:rsidRPr="00AA47F7">
        <w:rPr>
          <w:sz w:val="28"/>
        </w:rPr>
        <w:t>АЭС – атомная электростанция;</w:t>
      </w:r>
    </w:p>
    <w:p w:rsidR="00724509" w:rsidRPr="00AA47F7" w:rsidRDefault="00724509" w:rsidP="00724509">
      <w:pPr>
        <w:widowControl w:val="0"/>
        <w:ind w:firstLine="709"/>
        <w:jc w:val="both"/>
        <w:rPr>
          <w:sz w:val="28"/>
        </w:rPr>
      </w:pPr>
      <w:r w:rsidRPr="00AA47F7">
        <w:rPr>
          <w:sz w:val="28"/>
        </w:rPr>
        <w:t>ВИЧ – вирус иммунодефицита человека;</w:t>
      </w:r>
    </w:p>
    <w:p w:rsidR="00724509" w:rsidRPr="00AA47F7" w:rsidRDefault="00724509" w:rsidP="00724509">
      <w:pPr>
        <w:widowControl w:val="0"/>
        <w:ind w:firstLine="709"/>
        <w:jc w:val="both"/>
        <w:rPr>
          <w:sz w:val="28"/>
        </w:rPr>
      </w:pPr>
      <w:r w:rsidRPr="00AA47F7">
        <w:rPr>
          <w:sz w:val="28"/>
        </w:rPr>
        <w:t>г. – город;</w:t>
      </w:r>
    </w:p>
    <w:p w:rsidR="00724509" w:rsidRPr="00AA47F7" w:rsidRDefault="00724509" w:rsidP="00724509">
      <w:pPr>
        <w:widowControl w:val="0"/>
        <w:ind w:firstLine="709"/>
        <w:jc w:val="both"/>
        <w:rPr>
          <w:sz w:val="28"/>
        </w:rPr>
      </w:pPr>
      <w:r w:rsidRPr="00AA47F7">
        <w:rPr>
          <w:sz w:val="28"/>
        </w:rPr>
        <w:t>К</w:t>
      </w:r>
      <w:r w:rsidRPr="00AA47F7">
        <w:rPr>
          <w:sz w:val="28"/>
          <w:vertAlign w:val="subscript"/>
        </w:rPr>
        <w:t>с</w:t>
      </w:r>
      <w:r w:rsidRPr="00AA47F7">
        <w:rPr>
          <w:sz w:val="28"/>
        </w:rPr>
        <w:t xml:space="preserve"> – коэффициент финансовых затрат стационара;</w:t>
      </w:r>
    </w:p>
    <w:p w:rsidR="00724509" w:rsidRPr="00AA47F7" w:rsidRDefault="00724509" w:rsidP="00724509">
      <w:pPr>
        <w:widowControl w:val="0"/>
        <w:ind w:firstLine="709"/>
        <w:jc w:val="both"/>
        <w:rPr>
          <w:sz w:val="28"/>
        </w:rPr>
      </w:pPr>
      <w:r w:rsidRPr="00AA47F7">
        <w:rPr>
          <w:sz w:val="28"/>
        </w:rPr>
        <w:t>К</w:t>
      </w:r>
      <w:r w:rsidRPr="00AA47F7">
        <w:rPr>
          <w:sz w:val="28"/>
          <w:vertAlign w:val="subscript"/>
        </w:rPr>
        <w:t xml:space="preserve">п </w:t>
      </w:r>
      <w:r w:rsidRPr="00AA47F7">
        <w:rPr>
          <w:sz w:val="28"/>
        </w:rPr>
        <w:t xml:space="preserve">– коэффициент финансовых затрат поликлиники; </w:t>
      </w:r>
    </w:p>
    <w:p w:rsidR="00724509" w:rsidRPr="00AA47F7" w:rsidRDefault="00724509" w:rsidP="00724509">
      <w:pPr>
        <w:widowControl w:val="0"/>
        <w:ind w:firstLine="709"/>
        <w:jc w:val="both"/>
        <w:rPr>
          <w:sz w:val="28"/>
        </w:rPr>
      </w:pPr>
      <w:r w:rsidRPr="00AA47F7">
        <w:rPr>
          <w:sz w:val="28"/>
        </w:rPr>
        <w:t>СПИД – синдром приобретенного иммунодефицита;</w:t>
      </w:r>
    </w:p>
    <w:p w:rsidR="00724509" w:rsidRPr="00AA47F7" w:rsidRDefault="00724509" w:rsidP="00724509">
      <w:pPr>
        <w:widowControl w:val="0"/>
        <w:ind w:firstLine="709"/>
        <w:jc w:val="both"/>
        <w:rPr>
          <w:sz w:val="28"/>
        </w:rPr>
      </w:pPr>
      <w:r w:rsidRPr="00AA47F7">
        <w:rPr>
          <w:sz w:val="28"/>
        </w:rPr>
        <w:t>ТПГГ – Территориальная программа государственных гарантий.</w:t>
      </w:r>
    </w:p>
    <w:p w:rsidR="00BA4220" w:rsidRDefault="00BA4220"/>
    <w:sectPr w:rsidR="00BA4220" w:rsidSect="00BA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24509"/>
    <w:rsid w:val="001312FA"/>
    <w:rsid w:val="00724509"/>
    <w:rsid w:val="00BA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0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1291</Words>
  <Characters>7359</Characters>
  <Application>Microsoft Office Word</Application>
  <DocSecurity>0</DocSecurity>
  <Lines>61</Lines>
  <Paragraphs>17</Paragraphs>
  <ScaleCrop>false</ScaleCrop>
  <Company>Microsoft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2024-02-19T11:55:00Z</dcterms:created>
  <dcterms:modified xsi:type="dcterms:W3CDTF">2024-02-19T11:57:00Z</dcterms:modified>
</cp:coreProperties>
</file>